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10800000">
                          <a:off x="1616963" y="1455484"/>
                          <a:ext cx="7458075" cy="4649032"/>
                        </a:xfrm>
                        <a:prstGeom prst="round2SameRect">
                          <a:avLst>
                            <a:gd fmla="val 6689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0" cy="4658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MM/DD/YYYY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2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96400" y="866938"/>
                          <a:ext cx="6299200" cy="5826125"/>
                        </a:xfrm>
                        <a:prstGeom prst="roundRect">
                          <a:avLst>
                            <a:gd fmla="val 3045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725" cy="583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737"/>
        <w:gridCol w:w="1257"/>
        <w:tblGridChange w:id="0">
          <w:tblGrid>
            <w:gridCol w:w="5834"/>
            <w:gridCol w:w="1737"/>
            <w:gridCol w:w="1257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942465" cy="3143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379530" y="3627600"/>
                                <a:ext cx="1932940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942465" cy="31432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246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5244465</wp:posOffset>
            </wp:positionH>
            <wp:positionV relativeFrom="paragraph">
              <wp:posOffset>260350</wp:posOffset>
            </wp:positionV>
            <wp:extent cx="1240155" cy="258445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