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2367878" cy="1666746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97950" y="3046500"/>
                          <a:ext cx="2096100" cy="14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24"/>
                                <w:vertAlign w:val="baseline"/>
                              </w:rPr>
                              <w:t xml:space="preserve">Business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Street Address Line 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2367878" cy="1666746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7878" cy="16667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color w:val="001a3f"/>
          <w:sz w:val="25"/>
          <w:szCs w:val="25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2547752</wp:posOffset>
                </wp:positionV>
                <wp:extent cx="7130415" cy="3683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2547752</wp:posOffset>
                </wp:positionV>
                <wp:extent cx="7130415" cy="3683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  <w:t xml:space="preserve">I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-14285</wp:posOffset>
                </wp:positionH>
                <wp:positionV relativeFrom="page">
                  <wp:posOffset>4204278</wp:posOffset>
                </wp:positionV>
                <wp:extent cx="7130415" cy="368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-14285</wp:posOffset>
                </wp:positionH>
                <wp:positionV relativeFrom="page">
                  <wp:posOffset>4204278</wp:posOffset>
                </wp:positionV>
                <wp:extent cx="7130415" cy="3683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50.0" w:type="dxa"/>
        <w:jc w:val="left"/>
        <w:tblInd w:w="1144.0" w:type="dxa"/>
        <w:tblLayout w:type="fixed"/>
        <w:tblLook w:val="0000"/>
      </w:tblPr>
      <w:tblGrid>
        <w:gridCol w:w="5850"/>
        <w:gridCol w:w="1350"/>
        <w:gridCol w:w="1650"/>
        <w:tblGridChange w:id="0">
          <w:tblGrid>
            <w:gridCol w:w="5850"/>
            <w:gridCol w:w="1350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spacing w:before="7" w:lineRule="auto"/>
              <w:rPr>
                <w:rFonts w:ascii="Calibri" w:cs="Calibri" w:eastAsia="Calibri" w:hAnsi="Calibri"/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50" w:tblpY="0"/>
        <w:tblW w:w="2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tblGridChange w:id="0">
          <w:tblGrid>
            <w:gridCol w:w="297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>
                <w:color w:val="001a3f"/>
              </w:rPr>
            </w:pPr>
            <w:hyperlink r:id="rId12">
              <w:r w:rsidDel="00000000" w:rsidR="00000000" w:rsidRPr="00000000">
                <w:rPr>
                  <w:color w:val="ffffff"/>
                  <w:u w:val="single"/>
                  <w:rtl w:val="0"/>
                </w:rPr>
                <w:t xml:space="preserve"> Freshbooks.com </w:t>
              </w:r>
            </w:hyperlink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55">
      <w:pPr>
        <w:rPr>
          <w:color w:val="001a3f"/>
        </w:rPr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hyperlink" Target="https://www.freshbooks.com/" TargetMode="External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